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54736" cy="68275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682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2137393951416" w:lineRule="auto"/>
        <w:ind w:left="496.9239807128906" w:right="241.89819335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18630027770996"/>
          <w:szCs w:val="27.186300277709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18630027770996"/>
          <w:szCs w:val="27.18630027770996"/>
          <w:u w:val="none"/>
          <w:shd w:fill="auto" w:val="clear"/>
          <w:vertAlign w:val="baseline"/>
          <w:rtl w:val="0"/>
        </w:rPr>
        <w:t xml:space="preserve">Mandato per l’autorizzazione di addebito in conto delle disposizioni  SEPA CORE DIRECT DEBIT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9.10400390625" w:line="240" w:lineRule="auto"/>
        <w:ind w:left="11.712951660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  <w:rtl w:val="0"/>
        </w:rPr>
        <w:t xml:space="preserve">Ragione Sociale del Creditore: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  <w:rtl w:val="0"/>
        </w:rPr>
        <w:t xml:space="preserve">eni spa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76413440704346" w:lineRule="auto"/>
        <w:ind w:left="9.374847412109375" w:right="2349.9310302734375" w:hanging="6.233825683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  <w:rtl w:val="0"/>
        </w:rPr>
        <w:t xml:space="preserve">Codice identificativo del Creditore (Creditor Identifier):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  <w:rtl w:val="0"/>
        </w:rPr>
        <w:t xml:space="preserve">IT770010000000484960588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  <w:rtl w:val="0"/>
        </w:rPr>
        <w:t xml:space="preserve">Nome dell’effettivo Creditore: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  <w:rtl w:val="0"/>
        </w:rPr>
        <w:t xml:space="preserve">Eni gas e luce SpA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49462890625" w:line="240" w:lineRule="auto"/>
        <w:ind w:left="3.141021728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  <w:rtl w:val="0"/>
        </w:rPr>
        <w:t xml:space="preserve">Codice identificativo dell’effettivo Creditore: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  <w:rtl w:val="0"/>
        </w:rPr>
        <w:t xml:space="preserve">12300020158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93359375" w:line="240" w:lineRule="auto"/>
        <w:ind w:left="0" w:right="2083.403930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498428344727"/>
          <w:szCs w:val="19.4854984283447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Dati relativi all’utenza da domiciliare (*)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466064453125" w:line="240" w:lineRule="auto"/>
        <w:ind w:left="12.301101684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Numero cliente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69873046875" w:line="240" w:lineRule="auto"/>
        <w:ind w:left="12.301101684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Nominativo/ Ragione Sociale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67333984375" w:line="240" w:lineRule="auto"/>
        <w:ind w:left="4.835357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Codice fiscale/ partita IVA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2572021484375" w:line="240" w:lineRule="auto"/>
        <w:ind w:left="0" w:right="1893.8116455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Dati relativi al Titolare del conto corrente (*)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826416015625" w:line="240" w:lineRule="auto"/>
        <w:ind w:left="12.301101684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Nominativo/ Ragione Sociale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69775390625" w:line="240" w:lineRule="auto"/>
        <w:ind w:left="15.8007049560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IBAN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57275390625" w:line="240" w:lineRule="auto"/>
        <w:ind w:left="4.835357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Codice Fiscale / partita IVA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8770751953125" w:line="240" w:lineRule="auto"/>
        <w:ind w:left="0" w:right="3079.19555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Dati relativi al Sottoscrittore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4727783203125" w:line="240" w:lineRule="auto"/>
        <w:ind w:left="12.301101684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Nome e Cognome del sottoscrittore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68603515625" w:line="240" w:lineRule="auto"/>
        <w:ind w:left="4.835357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6000442504883"/>
          <w:szCs w:val="23.336000442504883"/>
          <w:u w:val="none"/>
          <w:shd w:fill="auto" w:val="clear"/>
          <w:vertAlign w:val="baseline"/>
          <w:rtl w:val="0"/>
        </w:rPr>
        <w:t xml:space="preserve">Codice Fiscale del sottoscrittore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6436767578125" w:line="230.34443378448486" w:lineRule="auto"/>
        <w:ind w:left="0" w:right="76.904296875" w:firstLine="6.3609313964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518399238586426"/>
          <w:szCs w:val="15.5183992385864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518399238586426"/>
          <w:szCs w:val="15.518399238586426"/>
          <w:u w:val="none"/>
          <w:shd w:fill="auto" w:val="clear"/>
          <w:vertAlign w:val="baseline"/>
          <w:rtl w:val="0"/>
        </w:rPr>
        <w:t xml:space="preserve">Le informazioni relative al sottoscrittore sono obbligatorie nel caso in cui il titolare del conto corrente sia una persona giuridica  ( società, ente, etc).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7100830078125" w:line="240" w:lineRule="auto"/>
        <w:ind w:left="5.773544311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501998901367188"/>
          <w:szCs w:val="17.50199890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501998901367188"/>
          <w:szCs w:val="17.501998901367188"/>
          <w:u w:val="none"/>
          <w:shd w:fill="auto" w:val="clear"/>
          <w:vertAlign w:val="baseline"/>
          <w:rtl w:val="0"/>
        </w:rPr>
        <w:t xml:space="preserve">Il sottoscritto autorizza: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439697265625" w:line="240" w:lineRule="auto"/>
        <w:ind w:left="0" w:right="1103.5327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501998901367188"/>
          <w:szCs w:val="17.50199890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501998901367188"/>
          <w:szCs w:val="17.501998901367188"/>
          <w:u w:val="none"/>
          <w:shd w:fill="auto" w:val="clear"/>
          <w:vertAlign w:val="baseline"/>
          <w:rtl w:val="0"/>
        </w:rPr>
        <w:t xml:space="preserve">Il Creditore a disporre addebiti in via continuativa sul conto corrente sopra indicato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18945</wp:posOffset>
            </wp:positionV>
            <wp:extent cx="109880" cy="275844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" cy="2758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5185546875" w:line="240" w:lineRule="auto"/>
        <w:ind w:left="1408.2557678222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501998901367188"/>
          <w:szCs w:val="17.50199890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501998901367188"/>
          <w:szCs w:val="17.501998901367188"/>
          <w:u w:val="none"/>
          <w:shd w:fill="auto" w:val="clear"/>
          <w:vertAlign w:val="baseline"/>
          <w:rtl w:val="0"/>
        </w:rPr>
        <w:t xml:space="preserve">la Banca ad eseguire l’addebito secondo le disposizioni del Creditore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79412841796875" w:line="230.34417629241943" w:lineRule="auto"/>
        <w:ind w:left="0.1551055908203125" w:right="156.524658203125" w:firstLine="8.53302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18399238586426"/>
          <w:szCs w:val="15.5183992385864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18399238586426"/>
          <w:szCs w:val="15.518399238586426"/>
          <w:u w:val="none"/>
          <w:shd w:fill="auto" w:val="clear"/>
          <w:vertAlign w:val="baseline"/>
          <w:rtl w:val="0"/>
        </w:rPr>
        <w:t xml:space="preserve">Il rapporto con la Banca è regolato dal contratto stipulato dal Titolare del conto corrente con la Banca stessa.  Il sottoscritto ha facoltà di richiedere alla Banca il rimborso di quanto addebitato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518399238586426"/>
          <w:szCs w:val="15.518399238586426"/>
          <w:u w:val="none"/>
          <w:shd w:fill="auto" w:val="clear"/>
          <w:vertAlign w:val="baseline"/>
          <w:rtl w:val="0"/>
        </w:rPr>
        <w:t xml:space="preserve">entro e non oltre 8 settimane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18399238586426"/>
          <w:szCs w:val="15.518399238586426"/>
          <w:u w:val="none"/>
          <w:shd w:fill="auto" w:val="clear"/>
          <w:vertAlign w:val="baseline"/>
          <w:rtl w:val="0"/>
        </w:rPr>
        <w:t xml:space="preserve">a decorrere dalla data di  addebito in conto.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1076049804688" w:line="240" w:lineRule="auto"/>
        <w:ind w:left="0" w:right="1801.805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501998901367188"/>
          <w:szCs w:val="17.50199890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501998901367188"/>
          <w:szCs w:val="17.501998901367188"/>
          <w:u w:val="none"/>
          <w:shd w:fill="auto" w:val="clear"/>
          <w:vertAlign w:val="baseline"/>
          <w:rtl w:val="0"/>
        </w:rPr>
        <w:t xml:space="preserve">Data Firma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751708984375" w:line="240" w:lineRule="auto"/>
        <w:ind w:left="0.694122314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501998901367188"/>
          <w:szCs w:val="17.50199890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501998901367188"/>
          <w:szCs w:val="17.501998901367188"/>
          <w:u w:val="none"/>
          <w:shd w:fill="auto" w:val="clear"/>
          <w:vertAlign w:val="baseline"/>
          <w:rtl w:val="0"/>
        </w:rPr>
        <w:t xml:space="preserve">(*) dati obbligatori</w:t>
      </w:r>
    </w:p>
    <w:sectPr>
      <w:pgSz w:h="16840" w:w="11900" w:orient="portrait"/>
      <w:pgMar w:bottom="2998.0059814453125" w:top="1132.80029296875" w:left="1107.0301818847656" w:right="1330.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